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9FF" w:rsidRDefault="00ED37F3">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rsidR="009919FF" w:rsidRDefault="00ED37F3">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bookmarkStart w:id="1" w:name="_GoBack"/>
      <w:bookmarkEnd w:id="1"/>
    </w:p>
    <w:p w:rsidR="009919FF" w:rsidRDefault="00ED37F3">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9919FF">
        <w:tc>
          <w:tcPr>
            <w:tcW w:w="3150"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p>
        </w:tc>
      </w:tr>
      <w:tr w:rsidR="009919FF">
        <w:tc>
          <w:tcPr>
            <w:tcW w:w="3150"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9919FF">
        <w:tc>
          <w:tcPr>
            <w:tcW w:w="3150"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9919FF" w:rsidRDefault="00ED37F3">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9919FF">
        <w:tc>
          <w:tcPr>
            <w:tcW w:w="3150"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9919FF">
        <w:tc>
          <w:tcPr>
            <w:tcW w:w="3150"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9919FF" w:rsidRDefault="00ED37F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9919FF" w:rsidRDefault="009919FF">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9919FF" w:rsidRDefault="00ED37F3">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616FC4" w:rsidRDefault="00FB6E2E" w:rsidP="00616FC4">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w:t>
      </w:r>
      <w:r w:rsidR="00ED37F3">
        <w:rPr>
          <w:rFonts w:ascii="Arial" w:eastAsia="Arial" w:hAnsi="Arial" w:cs="Arial"/>
          <w:color w:val="000000"/>
          <w:sz w:val="24"/>
          <w:szCs w:val="24"/>
        </w:rPr>
        <w:t xml:space="preserve"> Award Form requires that the Supplier provide a Cyber Essentials Certificate </w:t>
      </w:r>
      <w:r>
        <w:rPr>
          <w:rFonts w:ascii="Arial" w:eastAsia="Arial" w:hAnsi="Arial" w:cs="Arial"/>
          <w:color w:val="000000"/>
          <w:sz w:val="24"/>
          <w:szCs w:val="24"/>
        </w:rPr>
        <w:t>as part of the award process,</w:t>
      </w:r>
      <w:r w:rsidR="00ED37F3">
        <w:rPr>
          <w:rFonts w:ascii="Arial" w:eastAsia="Arial" w:hAnsi="Arial" w:cs="Arial"/>
          <w:color w:val="000000"/>
          <w:sz w:val="24"/>
          <w:szCs w:val="24"/>
        </w:rPr>
        <w:t xml:space="preserve"> the Supplier shall provide a valid Cyber Essentials Certificate to the Buyer. Where the Supplier fails to comply with this </w:t>
      </w:r>
      <w:r w:rsidR="00ED37F3" w:rsidRPr="00A92A07">
        <w:rPr>
          <w:rFonts w:ascii="Arial" w:eastAsia="Arial" w:hAnsi="Arial" w:cs="Arial"/>
          <w:color w:val="000000"/>
          <w:sz w:val="24"/>
          <w:szCs w:val="24"/>
        </w:rPr>
        <w:t>Paragraph it shall be prohibited from commencing the provision of Deliverables under any Contract until such time as the Supplier has evidenced to the Buyer its compliance with this Paragraph 2.1.</w:t>
      </w:r>
      <w:bookmarkStart w:id="3" w:name="_heading=h.1fob9te" w:colFirst="0" w:colLast="0"/>
      <w:bookmarkEnd w:id="3"/>
    </w:p>
    <w:p w:rsidR="009919FF" w:rsidRPr="00616FC4" w:rsidRDefault="00ED37F3" w:rsidP="00616FC4">
      <w:pPr>
        <w:numPr>
          <w:ilvl w:val="1"/>
          <w:numId w:val="1"/>
        </w:numPr>
        <w:pBdr>
          <w:top w:val="nil"/>
          <w:left w:val="nil"/>
          <w:bottom w:val="nil"/>
          <w:right w:val="nil"/>
          <w:between w:val="nil"/>
        </w:pBdr>
        <w:spacing w:before="120" w:after="120" w:line="240" w:lineRule="auto"/>
        <w:ind w:left="864" w:hanging="432"/>
        <w:rPr>
          <w:rFonts w:ascii="Arial" w:eastAsia="Arial" w:hAnsi="Arial" w:cs="Arial"/>
          <w:color w:val="000000"/>
          <w:sz w:val="24"/>
          <w:szCs w:val="24"/>
        </w:rPr>
      </w:pPr>
      <w:r w:rsidRPr="00616FC4">
        <w:rPr>
          <w:rFonts w:ascii="Arial" w:eastAsia="Arial" w:hAnsi="Arial" w:cs="Arial"/>
          <w:color w:val="000000"/>
          <w:sz w:val="24"/>
          <w:szCs w:val="24"/>
        </w:rPr>
        <w:t xml:space="preserve">Where the Supplier continues to Process Cyber Essentials Scheme Data during the Contract Period of the Contract the Supplier shall deliver to the Buyer evidence of renewal of the Cyber Essentials Certificate on each anniversary of </w:t>
      </w:r>
      <w:r w:rsidRPr="00616FC4">
        <w:rPr>
          <w:rFonts w:ascii="Arial" w:eastAsia="Arial" w:hAnsi="Arial" w:cs="Arial"/>
          <w:color w:val="000000"/>
          <w:sz w:val="24"/>
          <w:szCs w:val="24"/>
        </w:rPr>
        <w:lastRenderedPageBreak/>
        <w:t>the first applicable certificate obtained by the Supplier under Paragraph 2.1</w:t>
      </w:r>
      <w:r w:rsidR="00FB6E2E" w:rsidRPr="00616FC4">
        <w:rPr>
          <w:rFonts w:ascii="Arial" w:eastAsia="Arial" w:hAnsi="Arial" w:cs="Arial"/>
          <w:color w:val="000000"/>
          <w:sz w:val="24"/>
          <w:szCs w:val="24"/>
        </w:rPr>
        <w:t xml:space="preserve"> or Contract Start Date</w:t>
      </w:r>
      <w:r w:rsidRPr="00616FC4">
        <w:rPr>
          <w:rFonts w:ascii="Arial" w:eastAsia="Arial" w:hAnsi="Arial" w:cs="Arial"/>
          <w:color w:val="000000"/>
          <w:sz w:val="24"/>
          <w:szCs w:val="24"/>
        </w:rPr>
        <w:t>.</w:t>
      </w:r>
    </w:p>
    <w:p w:rsidR="00A92A07" w:rsidRPr="00A92A07" w:rsidRDefault="00A92A07" w:rsidP="00A92A07">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Buyer reserves the right to seek confirmation from the Supplier for evidence and confirmation of the compliance with the Cyber Essentials Scheme of all and any of its Subcontractors who process Cyber Essentials Data as required. </w:t>
      </w:r>
    </w:p>
    <w:p w:rsidR="009919FF" w:rsidRDefault="00ED37F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t>In the event that the Supplier fails to comply with Paragraph 2.</w:t>
      </w:r>
      <w:r w:rsidR="00A92A07">
        <w:rPr>
          <w:rFonts w:ascii="Arial" w:eastAsia="Arial" w:hAnsi="Arial" w:cs="Arial"/>
          <w:color w:val="000000"/>
          <w:sz w:val="24"/>
          <w:szCs w:val="24"/>
        </w:rPr>
        <w:t>2 or 2.3</w:t>
      </w:r>
      <w:r>
        <w:rPr>
          <w:rFonts w:ascii="Arial" w:eastAsia="Arial" w:hAnsi="Arial" w:cs="Arial"/>
          <w:color w:val="000000"/>
          <w:sz w:val="24"/>
          <w:szCs w:val="24"/>
        </w:rPr>
        <w:t>, the Buyer reserves the right to terminate this Contract for material Default.</w:t>
      </w:r>
    </w:p>
    <w:p w:rsidR="00FB6E2E" w:rsidRPr="00FB6E2E" w:rsidRDefault="00ED37F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5" w:name="bookmark=id.2et92p0" w:colFirst="0" w:colLast="0"/>
      <w:bookmarkEnd w:id="5"/>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rsidR="009919FF" w:rsidRDefault="00ED37F3">
      <w:pPr>
        <w:numPr>
          <w:ilvl w:val="1"/>
          <w:numId w:val="1"/>
        </w:numPr>
        <w:pBdr>
          <w:top w:val="nil"/>
          <w:left w:val="nil"/>
          <w:bottom w:val="nil"/>
          <w:right w:val="nil"/>
          <w:between w:val="nil"/>
        </w:pBdr>
        <w:spacing w:before="120" w:after="120" w:line="240" w:lineRule="auto"/>
        <w:ind w:left="864" w:hanging="432"/>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9919FF">
      <w:headerReference w:type="default" r:id="rId9"/>
      <w:footerReference w:type="default" r:id="rId10"/>
      <w:headerReference w:type="first" r:id="rId11"/>
      <w:footerReference w:type="first" r:id="rId1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DD9" w:rsidRDefault="00F72DD9">
      <w:pPr>
        <w:spacing w:after="0" w:line="240" w:lineRule="auto"/>
      </w:pPr>
      <w:r>
        <w:separator/>
      </w:r>
    </w:p>
  </w:endnote>
  <w:endnote w:type="continuationSeparator" w:id="0">
    <w:p w:rsidR="00F72DD9" w:rsidRDefault="00F72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9FF" w:rsidRDefault="00ED37F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                                          </w:t>
    </w:r>
  </w:p>
  <w:p w:rsidR="009919FF" w:rsidRDefault="00ED37F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D534B3">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9919FF" w:rsidRDefault="00ED37F3">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9FF" w:rsidRDefault="00ED37F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9919FF" w:rsidRDefault="00ED37F3">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DD9" w:rsidRDefault="00F72DD9">
      <w:pPr>
        <w:spacing w:after="0" w:line="240" w:lineRule="auto"/>
      </w:pPr>
      <w:r>
        <w:separator/>
      </w:r>
    </w:p>
  </w:footnote>
  <w:footnote w:type="continuationSeparator" w:id="0">
    <w:p w:rsidR="00F72DD9" w:rsidRDefault="00F72D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rsidR="009919FF" w:rsidRDefault="00D534B3">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 xml:space="preserve">© </w:t>
    </w:r>
    <w:r w:rsidR="00ED37F3">
      <w:rPr>
        <w:rFonts w:ascii="Arial" w:eastAsia="Arial" w:hAnsi="Arial" w:cs="Arial"/>
        <w:color w:val="000000"/>
        <w:sz w:val="20"/>
        <w:szCs w:val="20"/>
      </w:rPr>
      <w:t>Crown Copyright 20</w:t>
    </w:r>
    <w:r w:rsidR="001942C4">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9919FF" w:rsidRDefault="00ED37F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55935"/>
    <w:multiLevelType w:val="multilevel"/>
    <w:tmpl w:val="087E097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3317B83"/>
    <w:multiLevelType w:val="multilevel"/>
    <w:tmpl w:val="5D166F64"/>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9FF"/>
    <w:rsid w:val="00074A9E"/>
    <w:rsid w:val="001942C4"/>
    <w:rsid w:val="00616FC4"/>
    <w:rsid w:val="0071009F"/>
    <w:rsid w:val="009919FF"/>
    <w:rsid w:val="00A92A07"/>
    <w:rsid w:val="00D534B3"/>
    <w:rsid w:val="00ED37F3"/>
    <w:rsid w:val="00F72DD9"/>
    <w:rsid w:val="00FB6E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F7E96"/>
  <w15:docId w15:val="{06B61EC4-1BEB-4D8A-A097-443C232E3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cp:lastPrinted>2020-01-22T13:14:00Z</cp:lastPrinted>
  <dcterms:created xsi:type="dcterms:W3CDTF">2020-02-07T13:53:00Z</dcterms:created>
  <dcterms:modified xsi:type="dcterms:W3CDTF">2020-02-07T13:53:00Z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